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Dachaufstockung mit Holz: Was muss vor dem ersten Spatenstich geprüft sein</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Holzbau-Leistungen im Überblick: Was kann auf meinem Grundstück realisiert werden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werkdortmund.de/index.html" TargetMode="External"/><Relationship Id="rId10" Type="http://schemas.openxmlformats.org/officeDocument/2006/relationships/hyperlink" Target="https://gcs.holzwerkdortmund.de/paket-21a4956a128449edb9877ff155a97540/holzbau-leistungen-im-berblick-was-kann-auf-meinem-grundst-ck-realisie-4a8ff5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